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36"/>
        <w:gridCol w:w="866"/>
        <w:gridCol w:w="571"/>
        <w:gridCol w:w="529"/>
        <w:gridCol w:w="176"/>
        <w:gridCol w:w="156"/>
        <w:gridCol w:w="168"/>
        <w:gridCol w:w="68"/>
        <w:gridCol w:w="455"/>
        <w:gridCol w:w="379"/>
        <w:gridCol w:w="191"/>
        <w:gridCol w:w="990"/>
        <w:gridCol w:w="150"/>
        <w:gridCol w:w="133"/>
        <w:gridCol w:w="461"/>
        <w:gridCol w:w="1098"/>
        <w:gridCol w:w="566"/>
        <w:gridCol w:w="284"/>
        <w:gridCol w:w="1804"/>
        <w:gridCol w:w="38"/>
      </w:tblGrid>
      <w:tr w:rsidR="00E7403C" w:rsidTr="007A1ECE">
        <w:tc>
          <w:tcPr>
            <w:tcW w:w="10378" w:type="dxa"/>
            <w:gridSpan w:val="22"/>
            <w:hideMark/>
          </w:tcPr>
          <w:p w:rsidR="00E7403C" w:rsidRDefault="00E7403C">
            <w:pPr>
              <w:spacing w:after="0"/>
              <w:ind w:firstLine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Вятский государственный университет</w:t>
            </w:r>
          </w:p>
        </w:tc>
      </w:tr>
      <w:tr w:rsidR="00E7403C" w:rsidTr="007A1ECE">
        <w:tc>
          <w:tcPr>
            <w:tcW w:w="10378" w:type="dxa"/>
            <w:gridSpan w:val="22"/>
            <w:hideMark/>
          </w:tcPr>
          <w:p w:rsidR="00E7403C" w:rsidRDefault="00E7403C">
            <w:pPr>
              <w:spacing w:after="0"/>
              <w:ind w:firstLine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ОТЗЫВ</w:t>
            </w:r>
          </w:p>
        </w:tc>
      </w:tr>
      <w:tr w:rsidR="00E7403C" w:rsidTr="007A1ECE">
        <w:tc>
          <w:tcPr>
            <w:tcW w:w="10378" w:type="dxa"/>
            <w:gridSpan w:val="22"/>
            <w:hideMark/>
          </w:tcPr>
          <w:p w:rsidR="00E7403C" w:rsidRDefault="00E7403C">
            <w:pPr>
              <w:spacing w:after="0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 работе обучающегося в период подготовки выпускной квалификационной работы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22742D" w:rsidP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proofErr w:type="spellStart"/>
            <w:r w:rsidRPr="0022742D">
              <w:rPr>
                <w:i/>
                <w:sz w:val="22"/>
                <w:szCs w:val="26"/>
                <w:u w:val="single"/>
              </w:rPr>
              <w:t>В</w:t>
            </w:r>
            <w:r>
              <w:rPr>
                <w:i/>
                <w:sz w:val="22"/>
                <w:szCs w:val="26"/>
                <w:u w:val="single"/>
              </w:rPr>
              <w:t>ологжаниной</w:t>
            </w:r>
            <w:proofErr w:type="spellEnd"/>
            <w:r>
              <w:rPr>
                <w:i/>
                <w:sz w:val="22"/>
                <w:szCs w:val="26"/>
                <w:u w:val="single"/>
              </w:rPr>
              <w:t xml:space="preserve"> Вероники</w:t>
            </w:r>
            <w:r w:rsidRPr="0022742D">
              <w:rPr>
                <w:i/>
                <w:sz w:val="22"/>
                <w:szCs w:val="26"/>
                <w:u w:val="single"/>
              </w:rPr>
              <w:t xml:space="preserve"> Сергеевн</w:t>
            </w:r>
            <w:r>
              <w:rPr>
                <w:i/>
                <w:sz w:val="22"/>
                <w:szCs w:val="26"/>
                <w:u w:val="single"/>
              </w:rPr>
              <w:t>ы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(фамилия, имя отчество)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09.03.03. «Прикладная информатика»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(специальность, направление подготовки)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Прикладная информатика в экономике</w:t>
            </w:r>
          </w:p>
        </w:tc>
      </w:tr>
      <w:tr w:rsidR="00E7403C" w:rsidTr="007A1ECE">
        <w:trPr>
          <w:gridAfter w:val="1"/>
          <w:wAfter w:w="38" w:type="dxa"/>
        </w:trPr>
        <w:tc>
          <w:tcPr>
            <w:tcW w:w="1034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sz w:val="22"/>
                <w:szCs w:val="26"/>
              </w:rPr>
              <w:t>(специализация, направленность (профиль))</w:t>
            </w:r>
          </w:p>
        </w:tc>
      </w:tr>
      <w:tr w:rsidR="00E7403C" w:rsidTr="007A1ECE">
        <w:tc>
          <w:tcPr>
            <w:tcW w:w="1295" w:type="dxa"/>
            <w:gridSpan w:val="3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Тема ВКР:</w:t>
            </w:r>
          </w:p>
        </w:tc>
        <w:tc>
          <w:tcPr>
            <w:tcW w:w="90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22742D" w:rsidP="009027A1">
            <w:pPr>
              <w:spacing w:after="0" w:line="240" w:lineRule="auto"/>
              <w:ind w:firstLine="0"/>
              <w:rPr>
                <w:i/>
                <w:sz w:val="22"/>
                <w:szCs w:val="26"/>
              </w:rPr>
            </w:pPr>
            <w:r w:rsidRPr="0022742D">
              <w:rPr>
                <w:i/>
                <w:sz w:val="22"/>
                <w:szCs w:val="26"/>
              </w:rPr>
              <w:t>Проектирование и разработка розничного интернет-каталога автозапчастей</w:t>
            </w:r>
          </w:p>
        </w:tc>
      </w:tr>
      <w:tr w:rsidR="00E7403C" w:rsidTr="007A1ECE">
        <w:tc>
          <w:tcPr>
            <w:tcW w:w="10378" w:type="dxa"/>
            <w:gridSpan w:val="2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10378" w:type="dxa"/>
            <w:gridSpan w:val="2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Объем материалов ВКР:</w:t>
            </w:r>
          </w:p>
        </w:tc>
      </w:tr>
      <w:tr w:rsidR="00E7403C" w:rsidTr="007A1ECE">
        <w:tc>
          <w:tcPr>
            <w:tcW w:w="4663" w:type="dxa"/>
            <w:gridSpan w:val="1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1. Пояснительная записка по ВКР на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7062AA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104</w:t>
            </w:r>
          </w:p>
        </w:tc>
        <w:tc>
          <w:tcPr>
            <w:tcW w:w="4384" w:type="dxa"/>
            <w:gridSpan w:val="7"/>
            <w:hideMark/>
          </w:tcPr>
          <w:p w:rsidR="00E7403C" w:rsidRDefault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</w:t>
            </w:r>
            <w:proofErr w:type="gramStart"/>
            <w:r w:rsidR="00E7403C">
              <w:rPr>
                <w:i/>
                <w:sz w:val="22"/>
                <w:szCs w:val="26"/>
              </w:rPr>
              <w:t>страницах</w:t>
            </w:r>
            <w:proofErr w:type="gramEnd"/>
          </w:p>
        </w:tc>
      </w:tr>
      <w:tr w:rsidR="00E7403C" w:rsidTr="007A1ECE">
        <w:tc>
          <w:tcPr>
            <w:tcW w:w="4663" w:type="dxa"/>
            <w:gridSpan w:val="1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2. Чертежи (таблицы) на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3C" w:rsidRDefault="007062AA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21</w:t>
            </w:r>
          </w:p>
        </w:tc>
        <w:tc>
          <w:tcPr>
            <w:tcW w:w="4384" w:type="dxa"/>
            <w:gridSpan w:val="7"/>
            <w:hideMark/>
          </w:tcPr>
          <w:p w:rsidR="00E7403C" w:rsidRDefault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</w:t>
            </w:r>
            <w:proofErr w:type="gramStart"/>
            <w:r w:rsidR="00E7403C">
              <w:rPr>
                <w:i/>
                <w:sz w:val="22"/>
                <w:szCs w:val="26"/>
              </w:rPr>
              <w:t>страницах</w:t>
            </w:r>
            <w:proofErr w:type="gramEnd"/>
          </w:p>
        </w:tc>
      </w:tr>
      <w:tr w:rsidR="00E7403C" w:rsidTr="007A1ECE">
        <w:tc>
          <w:tcPr>
            <w:tcW w:w="4663" w:type="dxa"/>
            <w:gridSpan w:val="1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3. Иллюстрационный материал в виде</w:t>
            </w:r>
          </w:p>
        </w:tc>
        <w:tc>
          <w:tcPr>
            <w:tcW w:w="57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презентации –       слайда</w:t>
            </w:r>
          </w:p>
        </w:tc>
      </w:tr>
      <w:tr w:rsidR="00E7403C" w:rsidTr="007A1ECE">
        <w:tc>
          <w:tcPr>
            <w:tcW w:w="10378" w:type="dxa"/>
            <w:gridSpan w:val="2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5844" w:type="dxa"/>
            <w:gridSpan w:val="14"/>
            <w:hideMark/>
          </w:tcPr>
          <w:p w:rsidR="00E7403C" w:rsidRDefault="00E7403C" w:rsidP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Степень соответствия </w:t>
            </w:r>
            <w:r w:rsidR="00CE1840">
              <w:rPr>
                <w:i/>
                <w:sz w:val="22"/>
                <w:szCs w:val="26"/>
              </w:rPr>
              <w:t>ВКР выданному</w:t>
            </w:r>
            <w:r>
              <w:rPr>
                <w:i/>
                <w:sz w:val="22"/>
                <w:szCs w:val="26"/>
              </w:rPr>
              <w:t xml:space="preserve"> заданию: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3C" w:rsidRDefault="00CE1840" w:rsidP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Работа выполнена в соответствии с 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CE1840">
              <w:rPr>
                <w:i/>
                <w:sz w:val="22"/>
                <w:szCs w:val="26"/>
              </w:rPr>
              <w:t>выданным заданием</w:t>
            </w:r>
            <w:r>
              <w:rPr>
                <w:i/>
                <w:sz w:val="22"/>
                <w:szCs w:val="26"/>
              </w:rPr>
              <w:t>.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10378" w:type="dxa"/>
            <w:gridSpan w:val="2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Проявленный обучающимся в ходе выполнения ВКР уровень самостоятельности, умения планировать свою работу, соблюдать установленный график, дисциплинированность: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CE1840" w:rsidP="007062AA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В процессе написания работы </w:t>
            </w:r>
            <w:r w:rsidR="007062AA">
              <w:rPr>
                <w:i/>
                <w:sz w:val="22"/>
                <w:szCs w:val="26"/>
              </w:rPr>
              <w:t>Вологжанина В.С.</w:t>
            </w:r>
            <w:r w:rsidR="00E07E3B">
              <w:rPr>
                <w:i/>
                <w:sz w:val="22"/>
                <w:szCs w:val="26"/>
              </w:rPr>
              <w:t xml:space="preserve"> проявил</w:t>
            </w:r>
            <w:r w:rsidR="007062AA">
              <w:rPr>
                <w:i/>
                <w:sz w:val="22"/>
                <w:szCs w:val="26"/>
              </w:rPr>
              <w:t>а</w:t>
            </w:r>
            <w:r>
              <w:rPr>
                <w:i/>
                <w:sz w:val="22"/>
                <w:szCs w:val="26"/>
              </w:rPr>
              <w:t xml:space="preserve"> самостоятельность в решении поставленных 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3C" w:rsidRDefault="00CE1840" w:rsidP="00CE1840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CE1840">
              <w:rPr>
                <w:i/>
                <w:sz w:val="22"/>
                <w:szCs w:val="26"/>
              </w:rPr>
              <w:t>задач, работа выполнялась с соблюдением графика.</w:t>
            </w:r>
          </w:p>
        </w:tc>
      </w:tr>
      <w:tr w:rsidR="00E7403C" w:rsidTr="007A1ECE">
        <w:tc>
          <w:tcPr>
            <w:tcW w:w="48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55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4854" w:type="dxa"/>
            <w:gridSpan w:val="13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Индивидуальные особенности обучающегося:</w:t>
            </w:r>
          </w:p>
        </w:tc>
        <w:tc>
          <w:tcPr>
            <w:tcW w:w="55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8B148B" w:rsidP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Ответственность, инициативность, 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8B148B">
              <w:rPr>
                <w:i/>
                <w:sz w:val="22"/>
                <w:szCs w:val="26"/>
              </w:rPr>
              <w:t>целеустремленность, аккуратность и дисциплинированность.</w:t>
            </w:r>
          </w:p>
        </w:tc>
      </w:tr>
      <w:tr w:rsidR="00E7403C" w:rsidTr="007A1ECE">
        <w:tc>
          <w:tcPr>
            <w:tcW w:w="3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69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3437" w:type="dxa"/>
            <w:gridSpan w:val="7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Положительные стороны ВКР:</w:t>
            </w:r>
          </w:p>
        </w:tc>
        <w:tc>
          <w:tcPr>
            <w:tcW w:w="69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8B148B" w:rsidP="007062AA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Проведен </w:t>
            </w:r>
            <w:r w:rsidR="00E07E3B">
              <w:rPr>
                <w:i/>
                <w:sz w:val="22"/>
                <w:szCs w:val="26"/>
              </w:rPr>
              <w:t xml:space="preserve">анализ предметной области. Разработан </w:t>
            </w:r>
            <w:r w:rsidR="007062AA">
              <w:rPr>
                <w:i/>
                <w:sz w:val="22"/>
                <w:szCs w:val="26"/>
              </w:rPr>
              <w:t>интернет-каталог товаров, с возможностью комментирования.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8B148B" w:rsidP="0028554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8B148B">
              <w:rPr>
                <w:i/>
                <w:sz w:val="22"/>
                <w:szCs w:val="26"/>
              </w:rPr>
              <w:t>Выполнен</w:t>
            </w:r>
            <w:r>
              <w:rPr>
                <w:i/>
                <w:sz w:val="22"/>
                <w:szCs w:val="26"/>
              </w:rPr>
              <w:t xml:space="preserve"> </w:t>
            </w:r>
            <w:r w:rsidRPr="008B148B">
              <w:rPr>
                <w:i/>
                <w:sz w:val="22"/>
                <w:szCs w:val="26"/>
              </w:rPr>
              <w:t>расчет</w:t>
            </w:r>
            <w:r>
              <w:rPr>
                <w:i/>
                <w:sz w:val="22"/>
                <w:szCs w:val="26"/>
              </w:rPr>
              <w:t xml:space="preserve"> </w:t>
            </w:r>
            <w:proofErr w:type="gramStart"/>
            <w:r w:rsidRPr="008B148B">
              <w:rPr>
                <w:i/>
                <w:sz w:val="22"/>
                <w:szCs w:val="26"/>
              </w:rPr>
              <w:t>показателей</w:t>
            </w:r>
            <w:r w:rsidR="007062AA">
              <w:rPr>
                <w:i/>
                <w:sz w:val="22"/>
                <w:szCs w:val="26"/>
              </w:rPr>
              <w:t xml:space="preserve"> </w:t>
            </w:r>
            <w:r w:rsidR="007062AA" w:rsidRPr="008B148B">
              <w:rPr>
                <w:i/>
                <w:sz w:val="22"/>
                <w:szCs w:val="26"/>
              </w:rPr>
              <w:t xml:space="preserve"> </w:t>
            </w:r>
            <w:r w:rsidR="007062AA" w:rsidRPr="008B148B">
              <w:rPr>
                <w:i/>
                <w:sz w:val="22"/>
                <w:szCs w:val="26"/>
              </w:rPr>
              <w:t>экономической</w:t>
            </w:r>
            <w:proofErr w:type="gramEnd"/>
            <w:r w:rsidR="007062AA" w:rsidRPr="008B148B">
              <w:rPr>
                <w:i/>
                <w:sz w:val="22"/>
                <w:szCs w:val="26"/>
              </w:rPr>
              <w:t xml:space="preserve"> эффективности.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3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69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3437" w:type="dxa"/>
            <w:gridSpan w:val="7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Недостатки ВКР:</w:t>
            </w:r>
          </w:p>
        </w:tc>
        <w:tc>
          <w:tcPr>
            <w:tcW w:w="69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7062AA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Не имеется.</w:t>
            </w:r>
            <w:bookmarkStart w:id="0" w:name="_GoBack"/>
            <w:bookmarkEnd w:id="0"/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76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7686" w:type="dxa"/>
            <w:gridSpan w:val="18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Характеристика </w:t>
            </w:r>
            <w:proofErr w:type="spellStart"/>
            <w:r>
              <w:rPr>
                <w:i/>
                <w:sz w:val="22"/>
                <w:szCs w:val="26"/>
              </w:rPr>
              <w:t>сформированности</w:t>
            </w:r>
            <w:proofErr w:type="spellEnd"/>
            <w:r>
              <w:rPr>
                <w:i/>
                <w:sz w:val="22"/>
                <w:szCs w:val="26"/>
              </w:rPr>
              <w:t xml:space="preserve"> общекультурных компетенций: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 w:rsidP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О</w:t>
            </w:r>
            <w:r w:rsidR="008B148B" w:rsidRPr="008B148B">
              <w:rPr>
                <w:i/>
                <w:sz w:val="22"/>
                <w:szCs w:val="26"/>
              </w:rPr>
              <w:t xml:space="preserve">сознает социальную 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8B148B" w:rsidP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8B148B">
              <w:rPr>
                <w:i/>
                <w:sz w:val="22"/>
                <w:szCs w:val="26"/>
              </w:rPr>
              <w:t>значимость св</w:t>
            </w:r>
            <w:r>
              <w:rPr>
                <w:i/>
                <w:sz w:val="22"/>
                <w:szCs w:val="26"/>
              </w:rPr>
              <w:t>оей будущей профессии, обладает</w:t>
            </w:r>
            <w:r>
              <w:t xml:space="preserve"> </w:t>
            </w:r>
            <w:r w:rsidRPr="008B148B">
              <w:rPr>
                <w:i/>
                <w:sz w:val="22"/>
                <w:szCs w:val="26"/>
              </w:rPr>
              <w:t>высокой мотивацией к выполнению</w:t>
            </w:r>
            <w:r>
              <w:rPr>
                <w:i/>
                <w:sz w:val="22"/>
                <w:szCs w:val="26"/>
              </w:rPr>
              <w:t xml:space="preserve"> </w:t>
            </w:r>
            <w:r w:rsidRPr="008B148B">
              <w:rPr>
                <w:i/>
                <w:sz w:val="22"/>
                <w:szCs w:val="26"/>
              </w:rPr>
              <w:t>профессиональной</w:t>
            </w:r>
          </w:p>
        </w:tc>
      </w:tr>
      <w:tr w:rsidR="008B148B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48B" w:rsidRPr="008B148B" w:rsidRDefault="008B148B" w:rsidP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8B148B">
              <w:rPr>
                <w:i/>
                <w:sz w:val="22"/>
                <w:szCs w:val="26"/>
              </w:rPr>
              <w:t>деятельности – ОК-11</w:t>
            </w:r>
            <w:r>
              <w:rPr>
                <w:i/>
                <w:sz w:val="22"/>
                <w:szCs w:val="26"/>
              </w:rPr>
              <w:t>. О</w:t>
            </w:r>
            <w:r w:rsidRPr="008B148B">
              <w:rPr>
                <w:i/>
                <w:sz w:val="22"/>
                <w:szCs w:val="26"/>
              </w:rPr>
              <w:t>сознает сущность и значение информации в развитии современного</w:t>
            </w:r>
          </w:p>
        </w:tc>
      </w:tr>
      <w:tr w:rsidR="008B148B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48B" w:rsidRPr="008B148B" w:rsidRDefault="008B148B" w:rsidP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8B148B">
              <w:rPr>
                <w:i/>
                <w:sz w:val="22"/>
                <w:szCs w:val="26"/>
              </w:rPr>
              <w:t>общества; владеет основными методами, способами и средствами получения,</w:t>
            </w:r>
            <w:r w:rsidR="00D41B05">
              <w:t xml:space="preserve"> </w:t>
            </w:r>
            <w:r w:rsidR="00D41B05" w:rsidRPr="00D41B05">
              <w:rPr>
                <w:i/>
                <w:sz w:val="22"/>
                <w:szCs w:val="26"/>
              </w:rPr>
              <w:t xml:space="preserve">хранения, переработки 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3C" w:rsidRDefault="00D41B05" w:rsidP="008B148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информации – ОК-12.</w:t>
            </w:r>
          </w:p>
        </w:tc>
      </w:tr>
      <w:tr w:rsidR="00E7403C" w:rsidTr="007A1ECE">
        <w:tc>
          <w:tcPr>
            <w:tcW w:w="7686" w:type="dxa"/>
            <w:gridSpan w:val="18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Характеристика </w:t>
            </w:r>
            <w:proofErr w:type="spellStart"/>
            <w:r>
              <w:rPr>
                <w:i/>
                <w:sz w:val="22"/>
                <w:szCs w:val="26"/>
              </w:rPr>
              <w:t>сформированности</w:t>
            </w:r>
            <w:proofErr w:type="spellEnd"/>
            <w:r>
              <w:rPr>
                <w:i/>
                <w:sz w:val="22"/>
                <w:szCs w:val="26"/>
              </w:rPr>
              <w:t xml:space="preserve"> общепрофессиональных компетенций: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D41B05">
              <w:rPr>
                <w:i/>
                <w:sz w:val="22"/>
                <w:szCs w:val="26"/>
              </w:rPr>
              <w:t>Го</w:t>
            </w:r>
            <w:r>
              <w:rPr>
                <w:i/>
                <w:sz w:val="22"/>
                <w:szCs w:val="26"/>
              </w:rPr>
              <w:t>товить научно-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 w:rsidP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D41B05">
              <w:rPr>
                <w:i/>
                <w:sz w:val="22"/>
                <w:szCs w:val="26"/>
              </w:rPr>
              <w:t>-технические отчеты, пре</w:t>
            </w:r>
            <w:r>
              <w:rPr>
                <w:i/>
                <w:sz w:val="22"/>
                <w:szCs w:val="26"/>
              </w:rPr>
              <w:t>зентации, научные публикации по</w:t>
            </w:r>
            <w:r>
              <w:t xml:space="preserve"> </w:t>
            </w:r>
            <w:r w:rsidRPr="00D41B05">
              <w:rPr>
                <w:i/>
                <w:sz w:val="22"/>
                <w:szCs w:val="26"/>
              </w:rPr>
              <w:t>результатам</w:t>
            </w:r>
            <w:r>
              <w:rPr>
                <w:i/>
                <w:sz w:val="22"/>
                <w:szCs w:val="26"/>
              </w:rPr>
              <w:t xml:space="preserve"> </w:t>
            </w:r>
            <w:r w:rsidRPr="00D41B05">
              <w:rPr>
                <w:i/>
                <w:sz w:val="22"/>
                <w:szCs w:val="26"/>
              </w:rPr>
              <w:t>выполненных</w:t>
            </w:r>
            <w:r>
              <w:rPr>
                <w:i/>
                <w:sz w:val="22"/>
                <w:szCs w:val="26"/>
              </w:rPr>
              <w:t xml:space="preserve"> исследований – </w:t>
            </w:r>
          </w:p>
        </w:tc>
      </w:tr>
      <w:tr w:rsidR="00D41B05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B05" w:rsidRPr="00D41B05" w:rsidRDefault="00D41B05" w:rsidP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D41B05">
              <w:rPr>
                <w:i/>
                <w:sz w:val="22"/>
                <w:szCs w:val="26"/>
              </w:rPr>
              <w:t>ПК-21</w:t>
            </w:r>
          </w:p>
        </w:tc>
      </w:tr>
      <w:tr w:rsidR="00E7403C" w:rsidTr="007A1ECE">
        <w:tc>
          <w:tcPr>
            <w:tcW w:w="7686" w:type="dxa"/>
            <w:gridSpan w:val="18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Характеристика </w:t>
            </w:r>
            <w:proofErr w:type="spellStart"/>
            <w:r>
              <w:rPr>
                <w:i/>
                <w:sz w:val="22"/>
                <w:szCs w:val="26"/>
              </w:rPr>
              <w:t>сформированности</w:t>
            </w:r>
            <w:proofErr w:type="spellEnd"/>
            <w:r>
              <w:rPr>
                <w:i/>
                <w:sz w:val="22"/>
                <w:szCs w:val="26"/>
              </w:rPr>
              <w:t xml:space="preserve"> профессиональных компетенций: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Профессиональная</w:t>
            </w:r>
          </w:p>
        </w:tc>
      </w:tr>
      <w:tr w:rsidR="00E7403C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07E3B" w:rsidP="00E07E3B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proofErr w:type="gramStart"/>
            <w:r>
              <w:rPr>
                <w:i/>
                <w:sz w:val="22"/>
                <w:szCs w:val="26"/>
              </w:rPr>
              <w:t>подготовка</w:t>
            </w:r>
            <w:proofErr w:type="gramEnd"/>
            <w:r>
              <w:rPr>
                <w:i/>
                <w:sz w:val="22"/>
                <w:szCs w:val="26"/>
              </w:rPr>
              <w:t xml:space="preserve"> дипломника</w:t>
            </w:r>
            <w:r w:rsidR="00D41B05">
              <w:rPr>
                <w:i/>
                <w:sz w:val="22"/>
                <w:szCs w:val="26"/>
              </w:rPr>
              <w:t xml:space="preserve"> </w:t>
            </w:r>
            <w:r w:rsidR="00522727">
              <w:rPr>
                <w:i/>
                <w:sz w:val="22"/>
                <w:szCs w:val="26"/>
              </w:rPr>
              <w:t xml:space="preserve">Вологжанина В.С. </w:t>
            </w:r>
            <w:r w:rsidR="00D41B05">
              <w:rPr>
                <w:i/>
                <w:sz w:val="22"/>
                <w:szCs w:val="26"/>
              </w:rPr>
              <w:t xml:space="preserve">соответствует требованиям Государственного </w:t>
            </w:r>
          </w:p>
        </w:tc>
      </w:tr>
      <w:tr w:rsidR="00D41B05" w:rsidTr="007A1ECE">
        <w:tc>
          <w:tcPr>
            <w:tcW w:w="103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B05" w:rsidRDefault="00D41B05" w:rsidP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 w:rsidRPr="00D41B05">
              <w:rPr>
                <w:i/>
                <w:sz w:val="22"/>
                <w:szCs w:val="26"/>
              </w:rPr>
              <w:t>образовательного стандарта по данному направлению.</w:t>
            </w:r>
          </w:p>
        </w:tc>
      </w:tr>
      <w:tr w:rsidR="00E7403C" w:rsidTr="007A1ECE">
        <w:tc>
          <w:tcPr>
            <w:tcW w:w="76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6588" w:type="dxa"/>
            <w:gridSpan w:val="17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Рекомендуемая оценка за выполненную ВКР</w:t>
            </w:r>
          </w:p>
        </w:tc>
        <w:tc>
          <w:tcPr>
            <w:tcW w:w="3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7062AA" w:rsidP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Отлично</w:t>
            </w:r>
          </w:p>
        </w:tc>
      </w:tr>
      <w:tr w:rsidR="00E7403C" w:rsidTr="007A1ECE">
        <w:tc>
          <w:tcPr>
            <w:tcW w:w="10378" w:type="dxa"/>
            <w:gridSpan w:val="2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c>
          <w:tcPr>
            <w:tcW w:w="2161" w:type="dxa"/>
            <w:gridSpan w:val="4"/>
            <w:hideMark/>
          </w:tcPr>
          <w:p w:rsidR="00E7403C" w:rsidRDefault="00E7403C" w:rsidP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Руководитель</w:t>
            </w:r>
            <w:r w:rsidR="007A1ECE">
              <w:rPr>
                <w:i/>
                <w:sz w:val="22"/>
                <w:szCs w:val="26"/>
              </w:rPr>
              <w:t xml:space="preserve"> </w:t>
            </w:r>
            <w:r>
              <w:rPr>
                <w:i/>
                <w:sz w:val="22"/>
                <w:szCs w:val="26"/>
              </w:rPr>
              <w:t>ВКР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36" w:type="dxa"/>
            <w:gridSpan w:val="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 w:rsidP="00D41B05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А.И. Стариков</w:t>
            </w:r>
          </w:p>
        </w:tc>
        <w:tc>
          <w:tcPr>
            <w:tcW w:w="283" w:type="dxa"/>
            <w:gridSpan w:val="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 w:rsidP="00D41B05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ВятГУ</w:t>
            </w:r>
          </w:p>
        </w:tc>
        <w:tc>
          <w:tcPr>
            <w:tcW w:w="284" w:type="dxa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D41B05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к.т.н., доцент</w:t>
            </w:r>
          </w:p>
        </w:tc>
      </w:tr>
      <w:tr w:rsidR="00E7403C" w:rsidTr="007A1ECE">
        <w:tc>
          <w:tcPr>
            <w:tcW w:w="2161" w:type="dxa"/>
            <w:gridSpan w:val="4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1432" w:type="dxa"/>
            <w:gridSpan w:val="4"/>
            <w:hideMark/>
          </w:tcPr>
          <w:p w:rsidR="00E7403C" w:rsidRDefault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  </w:t>
            </w:r>
            <w:r w:rsidR="00E7403C">
              <w:rPr>
                <w:i/>
                <w:sz w:val="22"/>
                <w:szCs w:val="26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015" w:type="dxa"/>
            <w:gridSpan w:val="4"/>
            <w:hideMark/>
          </w:tcPr>
          <w:p w:rsidR="00E7403C" w:rsidRDefault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   </w:t>
            </w:r>
            <w:r w:rsidR="00E7403C">
              <w:rPr>
                <w:i/>
                <w:sz w:val="22"/>
                <w:szCs w:val="26"/>
              </w:rPr>
              <w:t>(расшифровка)</w:t>
            </w:r>
          </w:p>
        </w:tc>
        <w:tc>
          <w:tcPr>
            <w:tcW w:w="283" w:type="dxa"/>
            <w:gridSpan w:val="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2125" w:type="dxa"/>
            <w:gridSpan w:val="3"/>
            <w:hideMark/>
          </w:tcPr>
          <w:p w:rsidR="00E7403C" w:rsidRDefault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  </w:t>
            </w:r>
            <w:r w:rsidR="00E7403C">
              <w:rPr>
                <w:i/>
                <w:sz w:val="22"/>
                <w:szCs w:val="26"/>
              </w:rPr>
              <w:t>(место работы)</w:t>
            </w:r>
          </w:p>
        </w:tc>
        <w:tc>
          <w:tcPr>
            <w:tcW w:w="284" w:type="dxa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1842" w:type="dxa"/>
            <w:gridSpan w:val="2"/>
            <w:hideMark/>
          </w:tcPr>
          <w:p w:rsidR="00E7403C" w:rsidRDefault="007A1ECE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  </w:t>
            </w:r>
            <w:r w:rsidR="00E7403C">
              <w:rPr>
                <w:i/>
                <w:sz w:val="22"/>
                <w:szCs w:val="26"/>
              </w:rPr>
              <w:t>(должность)</w:t>
            </w:r>
          </w:p>
        </w:tc>
      </w:tr>
      <w:tr w:rsidR="00E7403C" w:rsidTr="007A1ECE">
        <w:tc>
          <w:tcPr>
            <w:tcW w:w="10378" w:type="dxa"/>
            <w:gridSpan w:val="22"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</w:tr>
      <w:tr w:rsidR="00E7403C" w:rsidTr="007A1ECE">
        <w:trPr>
          <w:gridAfter w:val="11"/>
          <w:wAfter w:w="6094" w:type="dxa"/>
          <w:trHeight w:val="80"/>
        </w:trPr>
        <w:tc>
          <w:tcPr>
            <w:tcW w:w="392" w:type="dxa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336" w:type="dxa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529" w:type="dxa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</w:p>
        </w:tc>
        <w:tc>
          <w:tcPr>
            <w:tcW w:w="523" w:type="dxa"/>
            <w:gridSpan w:val="2"/>
            <w:hideMark/>
          </w:tcPr>
          <w:p w:rsidR="00E7403C" w:rsidRDefault="00E7403C">
            <w:pPr>
              <w:spacing w:after="0" w:line="240" w:lineRule="auto"/>
              <w:ind w:firstLine="0"/>
              <w:jc w:val="left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г.</w:t>
            </w:r>
          </w:p>
        </w:tc>
      </w:tr>
      <w:tr w:rsidR="00E7403C" w:rsidTr="007A1ECE">
        <w:tc>
          <w:tcPr>
            <w:tcW w:w="10378" w:type="dxa"/>
            <w:gridSpan w:val="22"/>
          </w:tcPr>
          <w:p w:rsidR="00E7403C" w:rsidRDefault="00E7403C">
            <w:pPr>
              <w:spacing w:after="0" w:line="240" w:lineRule="auto"/>
              <w:ind w:firstLine="0"/>
              <w:jc w:val="center"/>
              <w:rPr>
                <w:b/>
                <w:szCs w:val="26"/>
              </w:rPr>
            </w:pPr>
          </w:p>
        </w:tc>
      </w:tr>
    </w:tbl>
    <w:p w:rsidR="00C97B73" w:rsidRDefault="00C97B73" w:rsidP="00E7403C">
      <w:pPr>
        <w:ind w:firstLine="0"/>
      </w:pPr>
    </w:p>
    <w:sectPr w:rsidR="00C9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3C"/>
    <w:rsid w:val="0022742D"/>
    <w:rsid w:val="00285545"/>
    <w:rsid w:val="00522727"/>
    <w:rsid w:val="007062AA"/>
    <w:rsid w:val="007A1ECE"/>
    <w:rsid w:val="008B148B"/>
    <w:rsid w:val="009027A1"/>
    <w:rsid w:val="00C76373"/>
    <w:rsid w:val="00C97B73"/>
    <w:rsid w:val="00CE1840"/>
    <w:rsid w:val="00D41B05"/>
    <w:rsid w:val="00E07E3B"/>
    <w:rsid w:val="00E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C75B-6FDE-4333-B5B9-668D7891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3C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Стариков Андрей Иванович</cp:lastModifiedBy>
  <cp:revision>2</cp:revision>
  <dcterms:created xsi:type="dcterms:W3CDTF">2019-06-13T10:59:00Z</dcterms:created>
  <dcterms:modified xsi:type="dcterms:W3CDTF">2019-06-13T10:59:00Z</dcterms:modified>
</cp:coreProperties>
</file>